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F08706" w14:textId="77777777" w:rsidR="0091582A" w:rsidRDefault="0091582A" w:rsidP="0091784A">
      <w:pPr>
        <w:pStyle w:val="Nadpis1"/>
      </w:pPr>
      <w:r>
        <w:t>Fotodokumentace</w:t>
      </w:r>
    </w:p>
    <w:p w14:paraId="03789034" w14:textId="52DB7319" w:rsidR="0091582A" w:rsidRDefault="0091582A" w:rsidP="0091784A">
      <w:pPr>
        <w:pStyle w:val="Nadpis2"/>
      </w:pPr>
      <w:r>
        <w:t>Ukázky nelegálního stání</w:t>
      </w:r>
    </w:p>
    <w:p w14:paraId="47DB6C0F" w14:textId="1B410E7C" w:rsidR="00BC63A0" w:rsidRDefault="00BC63A0" w:rsidP="00BC63A0">
      <w:r>
        <w:rPr>
          <w:noProof/>
        </w:rPr>
        <w:drawing>
          <wp:inline distT="0" distB="0" distL="0" distR="0" wp14:anchorId="793E4139" wp14:editId="10334DEC">
            <wp:extent cx="5760720" cy="3213735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563EB" w14:textId="76B07B2F" w:rsidR="00BC63A0" w:rsidRDefault="00BC63A0" w:rsidP="00BC63A0">
      <w:r>
        <w:t xml:space="preserve">ul. </w:t>
      </w:r>
      <w:proofErr w:type="spellStart"/>
      <w:r>
        <w:t>Zarámí</w:t>
      </w:r>
      <w:proofErr w:type="spellEnd"/>
      <w:r>
        <w:t xml:space="preserve"> – vozidla zaparkovaná v dopravním stínu</w:t>
      </w:r>
    </w:p>
    <w:p w14:paraId="596C1A36" w14:textId="6B72B2A2" w:rsidR="00BC63A0" w:rsidRDefault="00BC63A0" w:rsidP="00BC63A0">
      <w:r>
        <w:rPr>
          <w:noProof/>
        </w:rPr>
        <w:drawing>
          <wp:inline distT="0" distB="0" distL="0" distR="0" wp14:anchorId="4831B8FD" wp14:editId="5AA8A787">
            <wp:extent cx="5760720" cy="320929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BD4BC" w14:textId="24E03F84" w:rsidR="00BC63A0" w:rsidRPr="00BC63A0" w:rsidRDefault="00BC63A0" w:rsidP="00BC63A0">
      <w:r>
        <w:t>ul. J. A Bati (u pošty) – parkování v zákazu zastavení (v prostoru pro vozidla zásobování) a</w:t>
      </w:r>
      <w:r w:rsidR="003B0D64">
        <w:t xml:space="preserve"> parkování</w:t>
      </w:r>
      <w:r>
        <w:t xml:space="preserve"> v druhé řadě</w:t>
      </w:r>
    </w:p>
    <w:p w14:paraId="4340D603" w14:textId="77777777" w:rsidR="0091582A" w:rsidRDefault="0091582A" w:rsidP="0091582A">
      <w:r>
        <w:rPr>
          <w:noProof/>
        </w:rPr>
        <w:lastRenderedPageBreak/>
        <w:drawing>
          <wp:inline distT="0" distB="0" distL="0" distR="0" wp14:anchorId="19FA8ED2" wp14:editId="25446AED">
            <wp:extent cx="5562600" cy="3111794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93192" cy="3128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F07A0" w14:textId="061DE63E" w:rsidR="0091582A" w:rsidRDefault="0091582A" w:rsidP="0091582A">
      <w:r>
        <w:t>ul. Budovatelská</w:t>
      </w:r>
      <w:r w:rsidR="00CD1C30">
        <w:t xml:space="preserve"> – šikmé parkování u krajnice ulice s obousměrným provozem, průjezdná šířka neumožňuje vyhnutí dvou protijedoucích vozidel</w:t>
      </w:r>
    </w:p>
    <w:p w14:paraId="3DB447D0" w14:textId="77777777" w:rsidR="0091582A" w:rsidRDefault="0091582A" w:rsidP="0091582A">
      <w:r>
        <w:rPr>
          <w:noProof/>
        </w:rPr>
        <w:drawing>
          <wp:inline distT="0" distB="0" distL="0" distR="0" wp14:anchorId="5DB6B063" wp14:editId="566834DC">
            <wp:extent cx="5578722" cy="3133725"/>
            <wp:effectExtent l="0" t="0" r="317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8030" cy="316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C35D" w14:textId="028EE814" w:rsidR="0091582A" w:rsidRDefault="0091582A" w:rsidP="0091582A">
      <w:r>
        <w:t>ul. Sportovní</w:t>
      </w:r>
      <w:r w:rsidR="009C25CD">
        <w:t>, u ZŠ</w:t>
      </w:r>
      <w:r w:rsidR="00CD1C30">
        <w:t xml:space="preserve"> – podélné parkování u krajnice ulice s obousměrným provozem, průjezdná šířka neumožňuje vyhnutí dvou protijedoucích vozidel </w:t>
      </w:r>
    </w:p>
    <w:p w14:paraId="026C56BF" w14:textId="4ECE475C" w:rsidR="009C25CD" w:rsidRDefault="009C25CD" w:rsidP="0091582A">
      <w:r>
        <w:rPr>
          <w:noProof/>
        </w:rPr>
        <w:lastRenderedPageBreak/>
        <w:drawing>
          <wp:inline distT="0" distB="0" distL="0" distR="0" wp14:anchorId="1F71B45C" wp14:editId="1DB6CAF1">
            <wp:extent cx="5667375" cy="317103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2121" cy="318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47022" w14:textId="17D9259B" w:rsidR="009C25CD" w:rsidRDefault="009C25CD" w:rsidP="0091582A">
      <w:r>
        <w:t>ul. Sportovní, zezadu od Městské policie a ZUŠ</w:t>
      </w:r>
      <w:r w:rsidR="00CD1C30">
        <w:t xml:space="preserve"> – parkování vozidel u krajnice, obtížné je samotné projetí k další části parkoviště</w:t>
      </w:r>
    </w:p>
    <w:p w14:paraId="04DAA799" w14:textId="77777777" w:rsidR="0091582A" w:rsidRDefault="0091582A" w:rsidP="0091582A">
      <w:r>
        <w:rPr>
          <w:noProof/>
        </w:rPr>
        <w:drawing>
          <wp:inline distT="0" distB="0" distL="0" distR="0" wp14:anchorId="576E92A8" wp14:editId="113A0FA2">
            <wp:extent cx="5657850" cy="3178175"/>
            <wp:effectExtent l="0" t="0" r="0" b="317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3820" cy="319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C3FC5" w14:textId="21325120" w:rsidR="0091582A" w:rsidRDefault="0091582A" w:rsidP="0091582A">
      <w:r>
        <w:t xml:space="preserve">ul. Bratří </w:t>
      </w:r>
      <w:proofErr w:type="spellStart"/>
      <w:r>
        <w:t>Sousedíků</w:t>
      </w:r>
      <w:proofErr w:type="spellEnd"/>
      <w:r w:rsidR="00CD1C30">
        <w:t xml:space="preserve"> – parkování vozidel u krajnice na úzké obousměrné ulici a parkování vozidel na soukromých vjezdech, která zasahují </w:t>
      </w:r>
      <w:r w:rsidR="0091784A">
        <w:t>do komunikace</w:t>
      </w:r>
    </w:p>
    <w:p w14:paraId="15074255" w14:textId="77777777" w:rsidR="0091582A" w:rsidRDefault="0091582A" w:rsidP="0091582A">
      <w:r>
        <w:rPr>
          <w:noProof/>
        </w:rPr>
        <w:lastRenderedPageBreak/>
        <w:drawing>
          <wp:inline distT="0" distB="0" distL="0" distR="0" wp14:anchorId="5687DE20" wp14:editId="7FB561F3">
            <wp:extent cx="5915025" cy="3324593"/>
            <wp:effectExtent l="0" t="0" r="0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0456" cy="334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88195" w14:textId="45C7172E" w:rsidR="0091582A" w:rsidRDefault="0091582A" w:rsidP="0091582A">
      <w:r>
        <w:t>ul. Moravská</w:t>
      </w:r>
      <w:r w:rsidR="0091784A">
        <w:t xml:space="preserve"> – kombinace šikmého a podélného stání na obou stranách krajnice mimo vyznačená parkoviště, jednosměrný průjezd a couvání velice obtížné, otočení nemožné, průjezd větších vozidel IZS nemožný</w:t>
      </w:r>
    </w:p>
    <w:p w14:paraId="039E776F" w14:textId="77777777" w:rsidR="0091582A" w:rsidRDefault="0091582A" w:rsidP="0091582A"/>
    <w:p w14:paraId="7158863B" w14:textId="77777777" w:rsidR="0091582A" w:rsidRDefault="0091582A" w:rsidP="0091784A">
      <w:pPr>
        <w:pStyle w:val="Nadpis2"/>
      </w:pPr>
      <w:r>
        <w:t>Ostatní</w:t>
      </w:r>
    </w:p>
    <w:p w14:paraId="6C228C61" w14:textId="77777777" w:rsidR="0091582A" w:rsidRDefault="0091582A" w:rsidP="0091582A">
      <w:r>
        <w:rPr>
          <w:noProof/>
        </w:rPr>
        <w:drawing>
          <wp:inline distT="0" distB="0" distL="0" distR="0" wp14:anchorId="726A90F3" wp14:editId="13E20989">
            <wp:extent cx="5591175" cy="3125931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2062" cy="313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04454" w14:textId="27629806" w:rsidR="0091582A" w:rsidRDefault="0091582A" w:rsidP="0091582A">
      <w:r>
        <w:t>tř. 3. května / Mlýnská</w:t>
      </w:r>
      <w:r w:rsidR="0091784A">
        <w:t xml:space="preserve"> – dostatek parkovacích míst v denní době, bez nelegálního stání</w:t>
      </w:r>
    </w:p>
    <w:p w14:paraId="61F9EAF5" w14:textId="77777777" w:rsidR="0091582A" w:rsidRDefault="0091582A" w:rsidP="0091582A">
      <w:r>
        <w:rPr>
          <w:noProof/>
        </w:rPr>
        <w:lastRenderedPageBreak/>
        <w:drawing>
          <wp:inline distT="0" distB="0" distL="0" distR="0" wp14:anchorId="41686DD9" wp14:editId="197EA206">
            <wp:extent cx="5705475" cy="3233857"/>
            <wp:effectExtent l="0" t="0" r="0" b="508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823" cy="326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ABCB" w14:textId="6B025871" w:rsidR="0091582A" w:rsidRDefault="0091582A" w:rsidP="0091582A">
      <w:r>
        <w:t>ul. Kvítková</w:t>
      </w:r>
      <w:r w:rsidR="0091784A">
        <w:t xml:space="preserve"> – plně obsazené časově omezené parkoviště</w:t>
      </w:r>
    </w:p>
    <w:p w14:paraId="60466F13" w14:textId="77777777" w:rsidR="0091582A" w:rsidRDefault="0091582A" w:rsidP="0091582A">
      <w:r>
        <w:rPr>
          <w:noProof/>
        </w:rPr>
        <w:drawing>
          <wp:inline distT="0" distB="0" distL="0" distR="0" wp14:anchorId="7CBBD6C6" wp14:editId="6A2FBB99">
            <wp:extent cx="5801074" cy="3286125"/>
            <wp:effectExtent l="0" t="0" r="9525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31119" cy="330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00E10" w14:textId="3D215588" w:rsidR="0091582A" w:rsidRDefault="0091582A" w:rsidP="0091582A">
      <w:r>
        <w:t>ul. Pod Mlýnem</w:t>
      </w:r>
      <w:r w:rsidR="0091784A">
        <w:t xml:space="preserve"> – několik volných parkovacích míst a pozůstatek z nočního nelegálního podélného stání</w:t>
      </w:r>
    </w:p>
    <w:p w14:paraId="2DC82D57" w14:textId="77777777" w:rsidR="0091582A" w:rsidRDefault="0091582A" w:rsidP="0091582A">
      <w:r>
        <w:rPr>
          <w:noProof/>
        </w:rPr>
        <w:lastRenderedPageBreak/>
        <w:drawing>
          <wp:inline distT="0" distB="0" distL="0" distR="0" wp14:anchorId="158DAC5C" wp14:editId="797D6FA4">
            <wp:extent cx="5600700" cy="3142986"/>
            <wp:effectExtent l="0" t="0" r="0" b="63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8055" cy="315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03EEA" w14:textId="130E43B4" w:rsidR="0091582A" w:rsidRPr="00450C19" w:rsidRDefault="0091582A" w:rsidP="0091582A">
      <w:r>
        <w:t>ul. Pod Vinohrady</w:t>
      </w:r>
      <w:r w:rsidR="00F70704">
        <w:t xml:space="preserve"> – parkování na soukromém pozemku bez zásahu do prostoru místní komunikace</w:t>
      </w:r>
    </w:p>
    <w:p w14:paraId="4D49D68D" w14:textId="103D6E70" w:rsidR="00986924" w:rsidRDefault="00085991">
      <w:r>
        <w:rPr>
          <w:noProof/>
        </w:rPr>
        <w:drawing>
          <wp:inline distT="0" distB="0" distL="0" distR="0" wp14:anchorId="0126180D" wp14:editId="28EF28D8">
            <wp:extent cx="5610225" cy="314338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33955" cy="315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72B1" w14:textId="34CBC60B" w:rsidR="00085991" w:rsidRDefault="00085991">
      <w:r>
        <w:t>ul. Tyršova</w:t>
      </w:r>
      <w:r w:rsidR="00F70704">
        <w:t xml:space="preserve"> – plně obsazené podélné parkoviště včetně </w:t>
      </w:r>
      <w:r w:rsidR="00FB0EA1">
        <w:t>správně uvolněného prostoru vyznačeného žlutou klikatou čarou</w:t>
      </w:r>
    </w:p>
    <w:sectPr w:rsidR="000859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582A"/>
    <w:rsid w:val="00085991"/>
    <w:rsid w:val="003B0D64"/>
    <w:rsid w:val="006F593D"/>
    <w:rsid w:val="0091582A"/>
    <w:rsid w:val="0091784A"/>
    <w:rsid w:val="00986924"/>
    <w:rsid w:val="009C25CD"/>
    <w:rsid w:val="00BC63A0"/>
    <w:rsid w:val="00CD1C30"/>
    <w:rsid w:val="00F56C4C"/>
    <w:rsid w:val="00F70704"/>
    <w:rsid w:val="00FB0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C853A7"/>
  <w15:chartTrackingRefBased/>
  <w15:docId w15:val="{B8D170F6-F9E6-419B-B8B5-27D369D0C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1582A"/>
  </w:style>
  <w:style w:type="paragraph" w:styleId="Nadpis1">
    <w:name w:val="heading 1"/>
    <w:basedOn w:val="Normln"/>
    <w:next w:val="Normln"/>
    <w:link w:val="Nadpis1Char"/>
    <w:uiPriority w:val="9"/>
    <w:qFormat/>
    <w:rsid w:val="0091784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91784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"/>
    <w:rsid w:val="0091784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1Char">
    <w:name w:val="Nadpis 1 Char"/>
    <w:basedOn w:val="Standardnpsmoodstavce"/>
    <w:link w:val="Nadpis1"/>
    <w:uiPriority w:val="9"/>
    <w:rsid w:val="0091784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CBDDAFC2DE2E41BE34D478308BD021" ma:contentTypeVersion="11" ma:contentTypeDescription="Vytvoří nový dokument" ma:contentTypeScope="" ma:versionID="80e6c5b128b2c637677b56172d752701">
  <xsd:schema xmlns:xsd="http://www.w3.org/2001/XMLSchema" xmlns:xs="http://www.w3.org/2001/XMLSchema" xmlns:p="http://schemas.microsoft.com/office/2006/metadata/properties" xmlns:ns2="262a9875-b136-479e-9b95-37801aef0326" xmlns:ns3="9d911688-5e0d-4a3c-b532-0d6968e058b8" targetNamespace="http://schemas.microsoft.com/office/2006/metadata/properties" ma:root="true" ma:fieldsID="a312a16540f3644908233953bf5d09c8" ns2:_="" ns3:_="">
    <xsd:import namespace="262a9875-b136-479e-9b95-37801aef0326"/>
    <xsd:import namespace="9d911688-5e0d-4a3c-b532-0d6968e058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2a9875-b136-479e-9b95-37801aef03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911688-5e0d-4a3c-b532-0d6968e058b8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D62CCB0-BAE8-422D-ADFB-DD42140E52CD}"/>
</file>

<file path=customXml/itemProps2.xml><?xml version="1.0" encoding="utf-8"?>
<ds:datastoreItem xmlns:ds="http://schemas.openxmlformats.org/officeDocument/2006/customXml" ds:itemID="{5B39F776-61E9-461B-8BA1-6ED61CE83844}"/>
</file>

<file path=customXml/itemProps3.xml><?xml version="1.0" encoding="utf-8"?>
<ds:datastoreItem xmlns:ds="http://schemas.openxmlformats.org/officeDocument/2006/customXml" ds:itemID="{B9939F5D-DF1B-4587-B4EB-96D7C08FF71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6</Pages>
  <Words>211</Words>
  <Characters>1250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Zbyněk Mikolajek</dc:creator>
  <cp:keywords/>
  <dc:description/>
  <cp:lastModifiedBy>Zbyněk Mikolajek</cp:lastModifiedBy>
  <cp:revision>7</cp:revision>
  <dcterms:created xsi:type="dcterms:W3CDTF">2021-08-26T05:17:00Z</dcterms:created>
  <dcterms:modified xsi:type="dcterms:W3CDTF">2021-08-26T07:47:00Z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0x010100E1CBDDAFC2DE2E41BE34D478308BD021</vt:lpwstr>
  </property>
</Properties>
</file>